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5F006" w14:textId="167E7CE4" w:rsidR="0086332B" w:rsidRPr="003334CE" w:rsidRDefault="0086332B" w:rsidP="0086332B">
      <w:pPr>
        <w:rPr>
          <w:rFonts w:ascii="Myriad Pro" w:hAnsi="Myriad Pro" w:cs="Tahoma"/>
          <w:sz w:val="22"/>
          <w:szCs w:val="28"/>
        </w:rPr>
      </w:pPr>
      <w:r w:rsidRPr="003334CE">
        <w:rPr>
          <w:rFonts w:ascii="Myriad Pro" w:hAnsi="Myriad Pro" w:cs="Tahoma"/>
          <w:b/>
          <w:sz w:val="28"/>
          <w:szCs w:val="28"/>
        </w:rPr>
        <w:t>TISKOVÁ ZPRÁVA</w:t>
      </w:r>
      <w:r w:rsidRPr="003334CE">
        <w:rPr>
          <w:rFonts w:ascii="Myriad Pro" w:hAnsi="Myriad Pro" w:cs="Tahoma"/>
          <w:b/>
          <w:sz w:val="28"/>
          <w:szCs w:val="28"/>
        </w:rPr>
        <w:br/>
      </w:r>
      <w:r w:rsidRPr="003334CE">
        <w:rPr>
          <w:rFonts w:ascii="Myriad Pro" w:hAnsi="Myriad Pro" w:cs="Tahoma"/>
          <w:sz w:val="22"/>
          <w:szCs w:val="28"/>
        </w:rPr>
        <w:t>Letiště Ostrava,</w:t>
      </w:r>
      <w:r w:rsidR="001E1858">
        <w:rPr>
          <w:rFonts w:ascii="Myriad Pro" w:hAnsi="Myriad Pro" w:cs="Tahoma"/>
          <w:sz w:val="22"/>
          <w:szCs w:val="28"/>
        </w:rPr>
        <w:t xml:space="preserve"> a. s., </w:t>
      </w:r>
      <w:r>
        <w:rPr>
          <w:rFonts w:ascii="Myriad Pro" w:hAnsi="Myriad Pro" w:cs="Tahoma"/>
          <w:sz w:val="22"/>
          <w:szCs w:val="28"/>
        </w:rPr>
        <w:t>1</w:t>
      </w:r>
      <w:r w:rsidR="00575EE0">
        <w:rPr>
          <w:rFonts w:ascii="Myriad Pro" w:hAnsi="Myriad Pro" w:cs="Tahoma"/>
          <w:sz w:val="22"/>
          <w:szCs w:val="28"/>
        </w:rPr>
        <w:t>3</w:t>
      </w:r>
      <w:r w:rsidRPr="003334CE">
        <w:rPr>
          <w:rFonts w:ascii="Myriad Pro" w:hAnsi="Myriad Pro" w:cs="Tahoma"/>
          <w:sz w:val="22"/>
          <w:szCs w:val="28"/>
        </w:rPr>
        <w:t>.</w:t>
      </w:r>
      <w:r w:rsidR="001E1858">
        <w:rPr>
          <w:rFonts w:ascii="Myriad Pro" w:hAnsi="Myriad Pro" w:cs="Tahoma"/>
          <w:sz w:val="22"/>
          <w:szCs w:val="28"/>
        </w:rPr>
        <w:t xml:space="preserve"> </w:t>
      </w:r>
      <w:r w:rsidR="00575EE0">
        <w:rPr>
          <w:rFonts w:ascii="Myriad Pro" w:hAnsi="Myriad Pro" w:cs="Tahoma"/>
          <w:sz w:val="22"/>
          <w:szCs w:val="28"/>
        </w:rPr>
        <w:t>3</w:t>
      </w:r>
      <w:r w:rsidRPr="003334CE">
        <w:rPr>
          <w:rFonts w:ascii="Myriad Pro" w:hAnsi="Myriad Pro" w:cs="Tahoma"/>
          <w:sz w:val="22"/>
          <w:szCs w:val="28"/>
        </w:rPr>
        <w:t>.</w:t>
      </w:r>
      <w:r w:rsidR="001E1858">
        <w:rPr>
          <w:rFonts w:ascii="Myriad Pro" w:hAnsi="Myriad Pro" w:cs="Tahoma"/>
          <w:sz w:val="22"/>
          <w:szCs w:val="28"/>
        </w:rPr>
        <w:t xml:space="preserve"> </w:t>
      </w:r>
      <w:r w:rsidRPr="003334CE">
        <w:rPr>
          <w:rFonts w:ascii="Myriad Pro" w:hAnsi="Myriad Pro" w:cs="Tahoma"/>
          <w:sz w:val="22"/>
          <w:szCs w:val="28"/>
        </w:rPr>
        <w:t>202</w:t>
      </w:r>
      <w:r>
        <w:rPr>
          <w:rFonts w:ascii="Myriad Pro" w:hAnsi="Myriad Pro" w:cs="Tahoma"/>
          <w:sz w:val="22"/>
          <w:szCs w:val="28"/>
        </w:rPr>
        <w:t>3</w:t>
      </w:r>
    </w:p>
    <w:p w14:paraId="4EE604C6" w14:textId="77777777" w:rsidR="0086332B" w:rsidRDefault="0086332B" w:rsidP="0086332B">
      <w:pPr>
        <w:jc w:val="both"/>
        <w:rPr>
          <w:rFonts w:ascii="Myriad Pro" w:hAnsi="Myriad Pro"/>
          <w:b/>
          <w:bCs/>
          <w:sz w:val="24"/>
          <w:szCs w:val="28"/>
        </w:rPr>
      </w:pPr>
    </w:p>
    <w:p w14:paraId="6951FDAA" w14:textId="77777777" w:rsidR="0086332B" w:rsidRDefault="0086332B" w:rsidP="0086332B">
      <w:pPr>
        <w:jc w:val="both"/>
        <w:rPr>
          <w:rFonts w:ascii="Myriad Pro" w:hAnsi="Myriad Pro"/>
          <w:b/>
          <w:bCs/>
          <w:sz w:val="24"/>
          <w:szCs w:val="28"/>
        </w:rPr>
      </w:pPr>
    </w:p>
    <w:p w14:paraId="07537ED8" w14:textId="77777777" w:rsidR="00D23E02" w:rsidRPr="00D23E02" w:rsidRDefault="00D23E02" w:rsidP="00D23E02">
      <w:pPr>
        <w:jc w:val="both"/>
        <w:rPr>
          <w:rFonts w:ascii="Myriad Pro" w:hAnsi="Myriad Pro"/>
          <w:b/>
          <w:bCs/>
          <w:sz w:val="30"/>
          <w:szCs w:val="30"/>
        </w:rPr>
      </w:pPr>
      <w:r w:rsidRPr="00D23E02">
        <w:rPr>
          <w:rFonts w:ascii="Myriad Pro" w:hAnsi="Myriad Pro"/>
          <w:b/>
          <w:bCs/>
          <w:sz w:val="30"/>
          <w:szCs w:val="30"/>
        </w:rPr>
        <w:t>Ostravské letiště očekává silnou charterovou sezónu</w:t>
      </w:r>
    </w:p>
    <w:p w14:paraId="25E09BDE" w14:textId="77777777" w:rsidR="0086332B" w:rsidRDefault="0086332B" w:rsidP="0086332B">
      <w:pPr>
        <w:jc w:val="both"/>
        <w:rPr>
          <w:rFonts w:ascii="Myriad Pro" w:hAnsi="Myriad Pro"/>
          <w:b/>
          <w:bCs/>
          <w:sz w:val="24"/>
          <w:szCs w:val="28"/>
        </w:rPr>
      </w:pPr>
    </w:p>
    <w:p w14:paraId="64244F3F" w14:textId="74941BA9" w:rsidR="00D23E02" w:rsidRPr="00D23E02" w:rsidRDefault="00D23E02" w:rsidP="00D23E02">
      <w:pPr>
        <w:spacing w:after="240"/>
        <w:jc w:val="both"/>
        <w:rPr>
          <w:rFonts w:ascii="Myriad Pro" w:hAnsi="Myriad Pro"/>
          <w:sz w:val="24"/>
          <w:szCs w:val="28"/>
        </w:rPr>
      </w:pPr>
      <w:r w:rsidRPr="00D23E02">
        <w:rPr>
          <w:rFonts w:ascii="Myriad Pro" w:hAnsi="Myriad Pro"/>
          <w:sz w:val="24"/>
          <w:szCs w:val="28"/>
        </w:rPr>
        <w:t xml:space="preserve">Prvním odletem </w:t>
      </w:r>
      <w:r w:rsidR="00826956">
        <w:rPr>
          <w:rFonts w:ascii="Myriad Pro" w:hAnsi="Myriad Pro"/>
          <w:sz w:val="24"/>
          <w:szCs w:val="28"/>
        </w:rPr>
        <w:t xml:space="preserve">Boeingu 737-800 společnosti Smartwings </w:t>
      </w:r>
      <w:r w:rsidRPr="00D23E02">
        <w:rPr>
          <w:rFonts w:ascii="Myriad Pro" w:hAnsi="Myriad Pro"/>
          <w:sz w:val="24"/>
          <w:szCs w:val="28"/>
        </w:rPr>
        <w:t>do Egypta v sobotu 11.</w:t>
      </w:r>
      <w:r w:rsidR="00575EE0">
        <w:rPr>
          <w:rFonts w:ascii="Myriad Pro" w:hAnsi="Myriad Pro"/>
          <w:sz w:val="24"/>
          <w:szCs w:val="28"/>
        </w:rPr>
        <w:t xml:space="preserve"> března</w:t>
      </w:r>
      <w:r w:rsidRPr="00D23E02">
        <w:rPr>
          <w:rFonts w:ascii="Myriad Pro" w:hAnsi="Myriad Pro"/>
          <w:sz w:val="24"/>
          <w:szCs w:val="28"/>
        </w:rPr>
        <w:t xml:space="preserve"> zahájilo ostravské letiště letošní charterovou sezónu. </w:t>
      </w:r>
      <w:r w:rsidR="00826956">
        <w:rPr>
          <w:rFonts w:ascii="Myriad Pro" w:hAnsi="Myriad Pro"/>
          <w:sz w:val="24"/>
          <w:szCs w:val="28"/>
        </w:rPr>
        <w:t xml:space="preserve">Ukazuje se, že </w:t>
      </w:r>
      <w:r w:rsidRPr="00D23E02">
        <w:rPr>
          <w:rFonts w:ascii="Myriad Pro" w:hAnsi="Myriad Pro"/>
          <w:sz w:val="24"/>
          <w:szCs w:val="28"/>
        </w:rPr>
        <w:t>bude mnohem silnější, než tomu bylo v roce 2022.</w:t>
      </w:r>
    </w:p>
    <w:p w14:paraId="60010A63" w14:textId="764B2665" w:rsidR="00D23E02" w:rsidRPr="00575EE0" w:rsidRDefault="00D23E02" w:rsidP="00D23E02">
      <w:pPr>
        <w:spacing w:after="240"/>
        <w:jc w:val="both"/>
        <w:rPr>
          <w:rFonts w:ascii="Myriad Pro" w:hAnsi="Myriad Pro"/>
          <w:b/>
          <w:bCs/>
          <w:sz w:val="24"/>
          <w:szCs w:val="28"/>
        </w:rPr>
      </w:pPr>
      <w:r w:rsidRPr="00575EE0">
        <w:rPr>
          <w:rFonts w:ascii="Myriad Pro" w:hAnsi="Myriad Pro"/>
          <w:i/>
          <w:iCs/>
          <w:sz w:val="24"/>
          <w:szCs w:val="28"/>
        </w:rPr>
        <w:t xml:space="preserve">„Ve spolupráci s cestovními kancelářemi nabídne ostravské letiště 16 oblíbených destinací v Egyptě, Řecku, Turecku, Bulharsku, Španělsku a Tunisku. </w:t>
      </w:r>
      <w:r w:rsidR="00575EE0">
        <w:rPr>
          <w:rFonts w:ascii="Myriad Pro" w:hAnsi="Myriad Pro"/>
          <w:i/>
          <w:iCs/>
          <w:sz w:val="24"/>
          <w:szCs w:val="28"/>
        </w:rPr>
        <w:t>Již nyní máme nahlášen větší počet letů, než tomu bylo loni</w:t>
      </w:r>
      <w:r w:rsidRPr="00575EE0">
        <w:rPr>
          <w:rFonts w:ascii="Myriad Pro" w:hAnsi="Myriad Pro"/>
          <w:i/>
          <w:iCs/>
          <w:sz w:val="24"/>
          <w:szCs w:val="28"/>
        </w:rPr>
        <w:t>. Nově bude z ostravského letiště nabízet lety do letních destinací větší počet leteckých dopravců,“</w:t>
      </w:r>
      <w:r w:rsidRPr="00D23E02">
        <w:rPr>
          <w:rFonts w:ascii="Myriad Pro" w:hAnsi="Myriad Pro"/>
          <w:sz w:val="24"/>
          <w:szCs w:val="28"/>
        </w:rPr>
        <w:t xml:space="preserve"> uvedl </w:t>
      </w:r>
      <w:r w:rsidRPr="00575EE0">
        <w:rPr>
          <w:rFonts w:ascii="Myriad Pro" w:hAnsi="Myriad Pro"/>
          <w:b/>
          <w:bCs/>
          <w:sz w:val="24"/>
          <w:szCs w:val="28"/>
        </w:rPr>
        <w:t>Jaromír Radkovský, generální ředitel Letiště Ostrava, a.s.</w:t>
      </w:r>
      <w:r w:rsidR="00575EE0">
        <w:rPr>
          <w:rFonts w:ascii="Myriad Pro" w:hAnsi="Myriad Pro"/>
          <w:b/>
          <w:bCs/>
          <w:sz w:val="24"/>
          <w:szCs w:val="28"/>
        </w:rPr>
        <w:t xml:space="preserve"> </w:t>
      </w:r>
      <w:r w:rsidR="00575EE0" w:rsidRPr="00575EE0">
        <w:rPr>
          <w:rFonts w:ascii="Myriad Pro" w:hAnsi="Myriad Pro"/>
          <w:sz w:val="24"/>
          <w:szCs w:val="28"/>
        </w:rPr>
        <w:t>Kromě již tradičního dopravce Smartwings budou lety provozovat také Aegean Airlines, Freebird Airlines</w:t>
      </w:r>
      <w:r w:rsidR="00826956">
        <w:rPr>
          <w:rFonts w:ascii="Myriad Pro" w:hAnsi="Myriad Pro"/>
          <w:sz w:val="24"/>
          <w:szCs w:val="28"/>
        </w:rPr>
        <w:t>, Corendon</w:t>
      </w:r>
      <w:r w:rsidR="00575EE0" w:rsidRPr="00575EE0">
        <w:rPr>
          <w:rFonts w:ascii="Myriad Pro" w:hAnsi="Myriad Pro"/>
          <w:sz w:val="24"/>
          <w:szCs w:val="28"/>
        </w:rPr>
        <w:t xml:space="preserve"> nebo </w:t>
      </w:r>
      <w:r w:rsidR="00575EE0">
        <w:rPr>
          <w:rFonts w:ascii="Myriad Pro" w:hAnsi="Myriad Pro"/>
          <w:sz w:val="24"/>
          <w:szCs w:val="28"/>
        </w:rPr>
        <w:t xml:space="preserve">letecká společnost </w:t>
      </w:r>
      <w:r w:rsidR="00575EE0" w:rsidRPr="00575EE0">
        <w:rPr>
          <w:rFonts w:ascii="Myriad Pro" w:hAnsi="Myriad Pro"/>
          <w:sz w:val="24"/>
          <w:szCs w:val="28"/>
        </w:rPr>
        <w:t>Tailwind.</w:t>
      </w:r>
      <w:r w:rsidR="00575EE0">
        <w:rPr>
          <w:rFonts w:ascii="Myriad Pro" w:hAnsi="Myriad Pro"/>
          <w:b/>
          <w:bCs/>
          <w:sz w:val="24"/>
          <w:szCs w:val="28"/>
        </w:rPr>
        <w:t xml:space="preserve"> </w:t>
      </w:r>
    </w:p>
    <w:p w14:paraId="22F86463" w14:textId="77EF5D0C" w:rsidR="00D23E02" w:rsidRPr="00D23E02" w:rsidRDefault="00D23E02" w:rsidP="00D23E02">
      <w:pPr>
        <w:spacing w:after="240"/>
        <w:jc w:val="both"/>
        <w:rPr>
          <w:rFonts w:ascii="Myriad Pro" w:hAnsi="Myriad Pro"/>
          <w:sz w:val="24"/>
          <w:szCs w:val="28"/>
        </w:rPr>
      </w:pPr>
      <w:r w:rsidRPr="00D23E02">
        <w:rPr>
          <w:rFonts w:ascii="Myriad Pro" w:hAnsi="Myriad Pro"/>
          <w:sz w:val="24"/>
          <w:szCs w:val="28"/>
        </w:rPr>
        <w:t>První let</w:t>
      </w:r>
      <w:r w:rsidR="00826956">
        <w:rPr>
          <w:rFonts w:ascii="Myriad Pro" w:hAnsi="Myriad Pro"/>
          <w:sz w:val="24"/>
          <w:szCs w:val="28"/>
        </w:rPr>
        <w:t>y</w:t>
      </w:r>
      <w:r w:rsidRPr="00D23E02">
        <w:rPr>
          <w:rFonts w:ascii="Myriad Pro" w:hAnsi="Myriad Pro"/>
          <w:sz w:val="24"/>
          <w:szCs w:val="28"/>
        </w:rPr>
        <w:t xml:space="preserve"> do Egypta jsou vyprodány. Na sobotním </w:t>
      </w:r>
      <w:r w:rsidR="00F111EC">
        <w:rPr>
          <w:rFonts w:ascii="Myriad Pro" w:hAnsi="Myriad Pro"/>
          <w:sz w:val="24"/>
          <w:szCs w:val="28"/>
        </w:rPr>
        <w:t xml:space="preserve">i nedělním </w:t>
      </w:r>
      <w:r w:rsidRPr="00D23E02">
        <w:rPr>
          <w:rFonts w:ascii="Myriad Pro" w:hAnsi="Myriad Pro"/>
          <w:sz w:val="24"/>
          <w:szCs w:val="28"/>
        </w:rPr>
        <w:t xml:space="preserve">letu </w:t>
      </w:r>
      <w:r w:rsidR="00F111EC">
        <w:rPr>
          <w:rFonts w:ascii="Myriad Pro" w:hAnsi="Myriad Pro"/>
          <w:sz w:val="24"/>
          <w:szCs w:val="28"/>
        </w:rPr>
        <w:t>odletělo 188</w:t>
      </w:r>
      <w:r w:rsidRPr="00D23E02">
        <w:rPr>
          <w:rFonts w:ascii="Myriad Pro" w:hAnsi="Myriad Pro"/>
          <w:sz w:val="24"/>
          <w:szCs w:val="28"/>
        </w:rPr>
        <w:t xml:space="preserve"> cestujících</w:t>
      </w:r>
      <w:r w:rsidR="00575EE0">
        <w:rPr>
          <w:rFonts w:ascii="Myriad Pro" w:hAnsi="Myriad Pro"/>
          <w:sz w:val="24"/>
          <w:szCs w:val="28"/>
        </w:rPr>
        <w:t>.</w:t>
      </w:r>
    </w:p>
    <w:p w14:paraId="2E2FFD70" w14:textId="513F6C90" w:rsidR="00D23E02" w:rsidRPr="00D23E02" w:rsidRDefault="00D23E02" w:rsidP="00D23E02">
      <w:pPr>
        <w:spacing w:after="240"/>
        <w:jc w:val="both"/>
        <w:rPr>
          <w:rFonts w:ascii="Myriad Pro" w:hAnsi="Myriad Pro"/>
          <w:sz w:val="24"/>
          <w:szCs w:val="28"/>
        </w:rPr>
      </w:pPr>
      <w:r w:rsidRPr="00575EE0">
        <w:rPr>
          <w:rFonts w:ascii="Myriad Pro" w:hAnsi="Myriad Pro"/>
          <w:i/>
          <w:iCs/>
          <w:sz w:val="24"/>
          <w:szCs w:val="28"/>
        </w:rPr>
        <w:t xml:space="preserve">„Stejně jako v loňském roce, i letos zaznamenáváme zvýšený zájem cestujících o dovolenou z Ostravy. Očekáváme </w:t>
      </w:r>
      <w:r w:rsidR="003C522B">
        <w:rPr>
          <w:rFonts w:ascii="Myriad Pro" w:hAnsi="Myriad Pro"/>
          <w:i/>
          <w:iCs/>
          <w:sz w:val="24"/>
          <w:szCs w:val="28"/>
        </w:rPr>
        <w:t xml:space="preserve">meziroční </w:t>
      </w:r>
      <w:r w:rsidRPr="00575EE0">
        <w:rPr>
          <w:rFonts w:ascii="Myriad Pro" w:hAnsi="Myriad Pro"/>
          <w:i/>
          <w:iCs/>
          <w:sz w:val="24"/>
          <w:szCs w:val="28"/>
        </w:rPr>
        <w:t>nárůst letů i počtu cestujících zhruba o 10</w:t>
      </w:r>
      <w:r w:rsidR="0091430C">
        <w:rPr>
          <w:rFonts w:ascii="Myriad Pro" w:hAnsi="Myriad Pro"/>
          <w:i/>
          <w:iCs/>
          <w:sz w:val="24"/>
          <w:szCs w:val="28"/>
        </w:rPr>
        <w:t xml:space="preserve"> </w:t>
      </w:r>
      <w:r w:rsidRPr="00575EE0">
        <w:rPr>
          <w:rFonts w:ascii="Myriad Pro" w:hAnsi="Myriad Pro"/>
          <w:i/>
          <w:iCs/>
          <w:sz w:val="24"/>
          <w:szCs w:val="28"/>
        </w:rPr>
        <w:t>%. Z cestovních kanceláří máme informace, že lety se velmi dobře prodávají, doporučujeme tedy cestujícím neotálet a svůj zájezd si zarezervovat co nejdříve,“</w:t>
      </w:r>
      <w:r w:rsidRPr="00D23E02">
        <w:rPr>
          <w:rFonts w:ascii="Myriad Pro" w:hAnsi="Myriad Pro"/>
          <w:sz w:val="24"/>
          <w:szCs w:val="28"/>
        </w:rPr>
        <w:t xml:space="preserve"> dodal </w:t>
      </w:r>
      <w:r w:rsidRPr="00575EE0">
        <w:rPr>
          <w:rFonts w:ascii="Myriad Pro" w:hAnsi="Myriad Pro"/>
          <w:b/>
          <w:bCs/>
          <w:sz w:val="24"/>
          <w:szCs w:val="28"/>
        </w:rPr>
        <w:t xml:space="preserve">Radkovský. </w:t>
      </w:r>
      <w:r w:rsidRPr="00D23E02">
        <w:rPr>
          <w:rFonts w:ascii="Myriad Pro" w:hAnsi="Myriad Pro"/>
          <w:sz w:val="24"/>
          <w:szCs w:val="28"/>
        </w:rPr>
        <w:t>Seznam letů je již k dispozici na webových stránkách letiště.</w:t>
      </w:r>
    </w:p>
    <w:p w14:paraId="5D9162E4" w14:textId="77777777" w:rsidR="008F2818" w:rsidRPr="008F2818" w:rsidRDefault="008F2818" w:rsidP="008F2818">
      <w:pPr>
        <w:spacing w:after="240"/>
        <w:jc w:val="both"/>
        <w:rPr>
          <w:rFonts w:ascii="Myriad Pro" w:hAnsi="Myriad Pro"/>
          <w:szCs w:val="22"/>
        </w:rPr>
      </w:pPr>
      <w:r w:rsidRPr="008F2818">
        <w:rPr>
          <w:rFonts w:ascii="Myriad Pro" w:hAnsi="Myriad Pro" w:cs="Tahoma"/>
          <w:i/>
          <w:iCs/>
          <w:sz w:val="24"/>
        </w:rPr>
        <w:t>„O dovolenkové pobyty s odletem z Ostravy je rozhodně velký zájem. Pro obyvatele našeho regionu je přece jenom pohodlnější letět k moři z ostravského letiště, než se složitě přesouvat do Brna nebo dokonce do Prahy. Navýšení charterových letů je tak přínosné nejen pro dovolenkáře, napomůže také dalšímu rozvoji našeho letiště. Proto budu rád, když se lidé z regionu při výběru zájezdu budou rozhodovat také podle toho, odkud poletí,“</w:t>
      </w:r>
      <w:r w:rsidRPr="008F2818">
        <w:rPr>
          <w:rStyle w:val="apple-converted-space"/>
          <w:rFonts w:ascii="Myriad Pro" w:hAnsi="Myriad Pro" w:cs="Tahoma"/>
          <w:sz w:val="24"/>
        </w:rPr>
        <w:t> </w:t>
      </w:r>
      <w:r w:rsidRPr="008F2818">
        <w:rPr>
          <w:rFonts w:ascii="Myriad Pro" w:hAnsi="Myriad Pro" w:cs="Tahoma"/>
          <w:sz w:val="24"/>
        </w:rPr>
        <w:t>řekl</w:t>
      </w:r>
      <w:r w:rsidRPr="008F2818">
        <w:rPr>
          <w:rStyle w:val="apple-converted-space"/>
          <w:rFonts w:ascii="Myriad Pro" w:hAnsi="Myriad Pro" w:cs="Tahoma"/>
          <w:sz w:val="24"/>
        </w:rPr>
        <w:t> </w:t>
      </w:r>
      <w:r w:rsidRPr="008F2818">
        <w:rPr>
          <w:rFonts w:ascii="Myriad Pro" w:hAnsi="Myriad Pro" w:cs="Tahoma"/>
          <w:b/>
          <w:bCs/>
          <w:sz w:val="24"/>
        </w:rPr>
        <w:t>hejtman Moravskoslezského kraje Ivo Vondrák</w:t>
      </w:r>
      <w:r w:rsidRPr="008F2818">
        <w:rPr>
          <w:rFonts w:ascii="Myriad Pro" w:hAnsi="Myriad Pro" w:cs="Tahoma"/>
          <w:sz w:val="24"/>
        </w:rPr>
        <w:t>.</w:t>
      </w:r>
    </w:p>
    <w:p w14:paraId="021A7281" w14:textId="7D9D5233" w:rsidR="00D23E02" w:rsidRDefault="00D23E02" w:rsidP="00D23E02">
      <w:pPr>
        <w:spacing w:after="240"/>
        <w:jc w:val="both"/>
        <w:rPr>
          <w:rFonts w:ascii="Myriad Pro" w:hAnsi="Myriad Pro"/>
          <w:sz w:val="24"/>
          <w:szCs w:val="28"/>
        </w:rPr>
      </w:pPr>
      <w:r w:rsidRPr="00D23E02">
        <w:rPr>
          <w:rFonts w:ascii="Myriad Pro" w:hAnsi="Myriad Pro"/>
          <w:sz w:val="24"/>
          <w:szCs w:val="28"/>
        </w:rPr>
        <w:t>Zároveň roste zájem o tzv. prodloužené víkendy v evropských destinacích. Mezi cestujícími je velmi oblíbená Varšava, často jsou využívány také lety do Paříže, Amsterdamu, Bruselu nebo Osla s přestupem právě ve Varšavě. Velmi výhodný je také letový řád na destinace v Americe, jako například New York, Miami, Toronto nebo Chicago. Letecká společnost LOT Polish Airlines linku mezi Ostravou a Varšavou s možností těchto návazných letů provozuje 5x týdně.  V současné době nabízí výhodnější ceny letenek, dalším bonusem je pak parkování na ostravském letišti zdarma</w:t>
      </w:r>
      <w:r w:rsidR="00F86A8C">
        <w:rPr>
          <w:rFonts w:ascii="Myriad Pro" w:hAnsi="Myriad Pro"/>
          <w:sz w:val="24"/>
          <w:szCs w:val="28"/>
        </w:rPr>
        <w:t xml:space="preserve"> pro klienty LOT-u.</w:t>
      </w:r>
      <w:r w:rsidRPr="00D23E02">
        <w:rPr>
          <w:rFonts w:ascii="Myriad Pro" w:hAnsi="Myriad Pro"/>
          <w:sz w:val="24"/>
          <w:szCs w:val="28"/>
        </w:rPr>
        <w:t xml:space="preserve"> </w:t>
      </w:r>
    </w:p>
    <w:p w14:paraId="5E8BB8C3" w14:textId="77777777" w:rsidR="006D50E7" w:rsidRPr="00DA5626" w:rsidRDefault="00DA5626" w:rsidP="006D50E7">
      <w:pPr>
        <w:rPr>
          <w:rFonts w:ascii="Myriad Pro" w:hAnsi="Myriad Pro" w:cs="Tahoma"/>
          <w:b/>
          <w:sz w:val="24"/>
        </w:rPr>
      </w:pPr>
      <w:r w:rsidRPr="00DA5626">
        <w:rPr>
          <w:rFonts w:ascii="Myriad Pro" w:hAnsi="Myriad Pro" w:cs="Tahoma"/>
          <w:b/>
          <w:sz w:val="24"/>
        </w:rPr>
        <w:t>K</w:t>
      </w:r>
      <w:r w:rsidR="006D50E7" w:rsidRPr="00DA5626">
        <w:rPr>
          <w:rFonts w:ascii="Myriad Pro" w:hAnsi="Myriad Pro" w:cs="Tahoma"/>
          <w:b/>
          <w:sz w:val="24"/>
        </w:rPr>
        <w:t>ontakt:</w:t>
      </w:r>
    </w:p>
    <w:p w14:paraId="313C02CF" w14:textId="77777777" w:rsidR="006D50E7" w:rsidRPr="00DA5626" w:rsidRDefault="001F2119" w:rsidP="006D50E7">
      <w:pPr>
        <w:rPr>
          <w:rFonts w:ascii="Myriad Pro" w:hAnsi="Myriad Pro" w:cs="Tahoma"/>
          <w:sz w:val="24"/>
        </w:rPr>
      </w:pPr>
      <w:r w:rsidRPr="00DA5626">
        <w:rPr>
          <w:rFonts w:ascii="Myriad Pro" w:hAnsi="Myriad Pro" w:cs="Tahoma"/>
          <w:sz w:val="24"/>
        </w:rPr>
        <w:t>Juraj Toth</w:t>
      </w:r>
      <w:r w:rsidR="00601333" w:rsidRPr="00DA5626">
        <w:rPr>
          <w:rFonts w:ascii="Myriad Pro" w:hAnsi="Myriad Pro" w:cs="Tahoma"/>
          <w:sz w:val="24"/>
        </w:rPr>
        <w:t xml:space="preserve">, </w:t>
      </w:r>
      <w:r w:rsidR="006D50E7" w:rsidRPr="00DA5626">
        <w:rPr>
          <w:rFonts w:ascii="Myriad Pro" w:hAnsi="Myriad Pro" w:cs="Tahoma"/>
          <w:sz w:val="24"/>
        </w:rPr>
        <w:t>Obchodní ředitel</w:t>
      </w:r>
    </w:p>
    <w:p w14:paraId="5717A24A" w14:textId="22245BDA" w:rsidR="00C65522" w:rsidRPr="00DA5626" w:rsidRDefault="006D50E7" w:rsidP="003334CE">
      <w:pPr>
        <w:rPr>
          <w:rFonts w:ascii="Myriad Pro" w:hAnsi="Myriad Pro" w:cs="Tahoma"/>
          <w:sz w:val="24"/>
        </w:rPr>
      </w:pPr>
      <w:r w:rsidRPr="00DA5626">
        <w:rPr>
          <w:rFonts w:ascii="Myriad Pro" w:hAnsi="Myriad Pro" w:cs="Tahoma"/>
          <w:sz w:val="24"/>
        </w:rPr>
        <w:t xml:space="preserve">e-mail: </w:t>
      </w:r>
      <w:hyperlink r:id="rId8" w:history="1">
        <w:r w:rsidRPr="00DA5626">
          <w:rPr>
            <w:rStyle w:val="Hypertextovodkaz"/>
            <w:rFonts w:ascii="Myriad Pro" w:hAnsi="Myriad Pro" w:cs="Tahoma"/>
            <w:sz w:val="24"/>
          </w:rPr>
          <w:t>marketing@airport-ostrava.cz</w:t>
        </w:r>
      </w:hyperlink>
      <w:r w:rsidRPr="00DA5626">
        <w:rPr>
          <w:rFonts w:ascii="Myriad Pro" w:hAnsi="Myriad Pro" w:cs="Tahoma"/>
          <w:sz w:val="24"/>
        </w:rPr>
        <w:t xml:space="preserve"> </w:t>
      </w:r>
      <w:r w:rsidR="00C65522" w:rsidRPr="00DA5626">
        <w:rPr>
          <w:rFonts w:ascii="Myriad Pro" w:hAnsi="Myriad Pro" w:cs="Tahoma"/>
          <w:sz w:val="24"/>
        </w:rPr>
        <w:br/>
      </w:r>
      <w:hyperlink r:id="rId9" w:history="1">
        <w:r w:rsidR="00C65522" w:rsidRPr="00DA5626">
          <w:rPr>
            <w:rStyle w:val="Hypertextovodkaz"/>
            <w:rFonts w:ascii="Myriad Pro" w:hAnsi="Myriad Pro" w:cs="Tahoma"/>
            <w:sz w:val="24"/>
          </w:rPr>
          <w:t>www.airport-ostrava.cz</w:t>
        </w:r>
      </w:hyperlink>
    </w:p>
    <w:p w14:paraId="40B9CDB8" w14:textId="77777777" w:rsidR="00C65522" w:rsidRPr="00DA5626" w:rsidRDefault="008F2818" w:rsidP="003334CE">
      <w:pPr>
        <w:rPr>
          <w:rFonts w:ascii="Myriad Pro" w:hAnsi="Myriad Pro" w:cs="Tahoma"/>
          <w:sz w:val="24"/>
        </w:rPr>
      </w:pPr>
      <w:hyperlink r:id="rId10" w:history="1">
        <w:r w:rsidR="00C65522" w:rsidRPr="00DA5626">
          <w:rPr>
            <w:rStyle w:val="Hypertextovodkaz"/>
            <w:rFonts w:ascii="Myriad Pro" w:hAnsi="Myriad Pro" w:cs="Tahoma"/>
            <w:sz w:val="24"/>
          </w:rPr>
          <w:t>www.facebook.com/letiste</w:t>
        </w:r>
      </w:hyperlink>
    </w:p>
    <w:sectPr w:rsidR="00C65522" w:rsidRPr="00DA5626" w:rsidSect="004149EF">
      <w:headerReference w:type="default" r:id="rId11"/>
      <w:footerReference w:type="default" r:id="rId12"/>
      <w:type w:val="continuous"/>
      <w:pgSz w:w="11906" w:h="16838"/>
      <w:pgMar w:top="1985" w:right="1106" w:bottom="2269" w:left="1080" w:header="708" w:footer="6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AD61A" w14:textId="77777777" w:rsidR="00E37D63" w:rsidRDefault="00E37D63">
      <w:r>
        <w:separator/>
      </w:r>
    </w:p>
  </w:endnote>
  <w:endnote w:type="continuationSeparator" w:id="0">
    <w:p w14:paraId="32F4CDDA" w14:textId="77777777" w:rsidR="00E37D63" w:rsidRDefault="00E37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5DE5" w14:textId="2FF1ABA9" w:rsidR="00AE712C" w:rsidRPr="007F759A" w:rsidRDefault="00D23E02" w:rsidP="007F759A">
    <w:pPr>
      <w:pStyle w:val="Zpat"/>
      <w:rPr>
        <w:szCs w:val="22"/>
      </w:rPr>
    </w:pPr>
    <w:r>
      <w:rPr>
        <w:noProof/>
        <w:szCs w:val="22"/>
      </w:rPr>
      <mc:AlternateContent>
        <mc:Choice Requires="wps">
          <w:drawing>
            <wp:anchor distT="0" distB="0" distL="114300" distR="114300" simplePos="0" relativeHeight="251659776" behindDoc="0" locked="0" layoutInCell="0" allowOverlap="1" wp14:anchorId="4689E945" wp14:editId="07B117FB">
              <wp:simplePos x="0" y="0"/>
              <wp:positionH relativeFrom="page">
                <wp:posOffset>0</wp:posOffset>
              </wp:positionH>
              <wp:positionV relativeFrom="page">
                <wp:posOffset>10227945</wp:posOffset>
              </wp:positionV>
              <wp:extent cx="7560310" cy="273685"/>
              <wp:effectExtent l="0" t="0" r="2540" b="4445"/>
              <wp:wrapNone/>
              <wp:docPr id="2" name="MSIPCMe6fd4f9082f17156652d8171" descr="{&quot;HashCode&quot;:-1069178508,&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A5CF7" w14:textId="77777777" w:rsidR="00D00F8E" w:rsidRPr="00D00F8E" w:rsidRDefault="00D00F8E" w:rsidP="00D00F8E">
                          <w:pPr>
                            <w:rPr>
                              <w:rFonts w:ascii="Calibri" w:hAnsi="Calibri" w:cs="Calibri"/>
                              <w:color w:val="000000"/>
                              <w:sz w:val="18"/>
                            </w:rPr>
                          </w:pPr>
                          <w:r w:rsidRPr="00D00F8E">
                            <w:rPr>
                              <w:rFonts w:ascii="Calibri" w:hAnsi="Calibri" w:cs="Calibri"/>
                              <w:color w:val="000000"/>
                              <w:sz w:val="18"/>
                            </w:rPr>
                            <w:t>Klasifikace informací: Neveřejné</w:t>
                          </w: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9E945" id="_x0000_t202" coordsize="21600,21600" o:spt="202" path="m,l,21600r21600,l21600,xe">
              <v:stroke joinstyle="miter"/>
              <v:path gradientshapeok="t" o:connecttype="rect"/>
            </v:shapetype>
            <v:shape id="MSIPCMe6fd4f9082f17156652d8171" o:spid="_x0000_s1026" type="#_x0000_t202" alt="{&quot;HashCode&quot;:-1069178508,&quot;Height&quot;:841.0,&quot;Width&quot;:595.0,&quot;Placement&quot;:&quot;Footer&quot;,&quot;Index&quot;:&quot;Primary&quot;,&quot;Section&quot;:1,&quot;Top&quot;:0.0,&quot;Left&quot;:0.0}" style="position:absolute;margin-left:0;margin-top:805.35pt;width:595.3pt;height:21.5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J6S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" o:allowincell="f" filled="f" stroked="f">
              <v:textbox inset="20pt,0,,0">
                <w:txbxContent>
                  <w:p w14:paraId="78AA5CF7" w14:textId="77777777" w:rsidR="00D00F8E" w:rsidRPr="00D00F8E" w:rsidRDefault="00D00F8E" w:rsidP="00D00F8E">
                    <w:pPr>
                      <w:rPr>
                        <w:rFonts w:ascii="Calibri" w:hAnsi="Calibri" w:cs="Calibri"/>
                        <w:color w:val="000000"/>
                        <w:sz w:val="18"/>
                      </w:rPr>
                    </w:pPr>
                    <w:r w:rsidRPr="00D00F8E">
                      <w:rPr>
                        <w:rFonts w:ascii="Calibri" w:hAnsi="Calibri" w:cs="Calibri"/>
                        <w:color w:val="000000"/>
                        <w:sz w:val="18"/>
                      </w:rPr>
                      <w:t>Klasifikace informací: Neveřejné</w:t>
                    </w:r>
                  </w:p>
                </w:txbxContent>
              </v:textbox>
              <w10:wrap anchorx="page" anchory="page"/>
            </v:shape>
          </w:pict>
        </mc:Fallback>
      </mc:AlternateContent>
    </w:r>
    <w:r>
      <w:rPr>
        <w:noProof/>
        <w:szCs w:val="22"/>
      </w:rPr>
      <mc:AlternateContent>
        <mc:Choice Requires="wps">
          <w:drawing>
            <wp:anchor distT="0" distB="0" distL="114300" distR="114300" simplePos="0" relativeHeight="251658752" behindDoc="0" locked="0" layoutInCell="1" allowOverlap="1" wp14:anchorId="33C6D801" wp14:editId="0C501CC4">
              <wp:simplePos x="0" y="0"/>
              <wp:positionH relativeFrom="column">
                <wp:posOffset>17145</wp:posOffset>
              </wp:positionH>
              <wp:positionV relativeFrom="paragraph">
                <wp:posOffset>-776605</wp:posOffset>
              </wp:positionV>
              <wp:extent cx="6259830" cy="635"/>
              <wp:effectExtent l="7620" t="13970" r="9525" b="1397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830" cy="635"/>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8AB14E" id="_x0000_t32" coordsize="21600,21600" o:spt="32" o:oned="t" path="m,l21600,21600e" filled="f">
              <v:path arrowok="t" fillok="f" o:connecttype="none"/>
              <o:lock v:ext="edit" shapetype="t"/>
            </v:shapetype>
            <v:shape id="AutoShape 9" o:spid="_x0000_s1026" type="#_x0000_t32" style="position:absolute;margin-left:1.35pt;margin-top:-61.15pt;width:492.9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" strokecolor="#bfbfbf"/>
          </w:pict>
        </mc:Fallback>
      </mc:AlternateContent>
    </w:r>
    <w:r>
      <w:rPr>
        <w:noProof/>
        <w:szCs w:val="22"/>
      </w:rPr>
      <w:drawing>
        <wp:anchor distT="0" distB="0" distL="114300" distR="114300" simplePos="0" relativeHeight="251657728" behindDoc="0" locked="0" layoutInCell="1" allowOverlap="1" wp14:anchorId="6E597354" wp14:editId="4110C989">
          <wp:simplePos x="0" y="0"/>
          <wp:positionH relativeFrom="column">
            <wp:posOffset>4305300</wp:posOffset>
          </wp:positionH>
          <wp:positionV relativeFrom="paragraph">
            <wp:posOffset>-652780</wp:posOffset>
          </wp:positionV>
          <wp:extent cx="2200275" cy="1028700"/>
          <wp:effectExtent l="0" t="0" r="0" b="0"/>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1028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2780D" w14:textId="77777777" w:rsidR="00E37D63" w:rsidRDefault="00E37D63">
      <w:r>
        <w:separator/>
      </w:r>
    </w:p>
  </w:footnote>
  <w:footnote w:type="continuationSeparator" w:id="0">
    <w:p w14:paraId="150CA33A" w14:textId="77777777" w:rsidR="00E37D63" w:rsidRDefault="00E37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BBFAF" w14:textId="7072610F" w:rsidR="00AE712C" w:rsidRPr="00571D66" w:rsidRDefault="00D23E02" w:rsidP="00571D66">
    <w:pPr>
      <w:ind w:left="7938"/>
      <w:rPr>
        <w:rFonts w:ascii="Tahoma" w:hAnsi="Tahoma" w:cs="Tahoma"/>
        <w:color w:val="808080"/>
        <w:sz w:val="16"/>
        <w:szCs w:val="22"/>
      </w:rPr>
    </w:pPr>
    <w:r>
      <w:rPr>
        <w:noProof/>
      </w:rPr>
      <w:drawing>
        <wp:anchor distT="0" distB="0" distL="114300" distR="114300" simplePos="0" relativeHeight="251655680" behindDoc="0" locked="0" layoutInCell="1" allowOverlap="1" wp14:anchorId="6C9A77ED" wp14:editId="5BAF5590">
          <wp:simplePos x="0" y="0"/>
          <wp:positionH relativeFrom="column">
            <wp:posOffset>-66675</wp:posOffset>
          </wp:positionH>
          <wp:positionV relativeFrom="paragraph">
            <wp:posOffset>5080</wp:posOffset>
          </wp:positionV>
          <wp:extent cx="2078990" cy="584200"/>
          <wp:effectExtent l="0" t="0" r="0" b="0"/>
          <wp:wrapSquare wrapText="bothSides"/>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4996" t="10391" r="5078" b="21613"/>
                  <a:stretch>
                    <a:fillRect/>
                  </a:stretch>
                </pic:blipFill>
                <pic:spPr bwMode="auto">
                  <a:xfrm>
                    <a:off x="0" y="0"/>
                    <a:ext cx="2078990" cy="584200"/>
                  </a:xfrm>
                  <a:prstGeom prst="rect">
                    <a:avLst/>
                  </a:prstGeom>
                  <a:noFill/>
                </pic:spPr>
              </pic:pic>
            </a:graphicData>
          </a:graphic>
          <wp14:sizeRelH relativeFrom="page">
            <wp14:pctWidth>0</wp14:pctWidth>
          </wp14:sizeRelH>
          <wp14:sizeRelV relativeFrom="page">
            <wp14:pctHeight>0</wp14:pctHeight>
          </wp14:sizeRelV>
        </wp:anchor>
      </w:drawing>
    </w:r>
    <w:r w:rsidR="00AE712C">
      <w:rPr>
        <w:rFonts w:ascii="Tahoma" w:hAnsi="Tahoma" w:cs="Tahoma"/>
        <w:color w:val="808080"/>
        <w:szCs w:val="22"/>
      </w:rPr>
      <w:br/>
    </w:r>
    <w:r w:rsidR="003D6DE9">
      <w:rPr>
        <w:rFonts w:ascii="Tahoma" w:hAnsi="Tahoma" w:cs="Tahoma"/>
        <w:color w:val="808080"/>
        <w:szCs w:val="22"/>
      </w:rPr>
      <w:br/>
    </w:r>
    <w:r w:rsidR="00AE712C" w:rsidRPr="00571D66">
      <w:rPr>
        <w:rFonts w:ascii="Tahoma" w:hAnsi="Tahoma" w:cs="Tahoma"/>
        <w:color w:val="808080"/>
        <w:szCs w:val="22"/>
      </w:rPr>
      <w:t>Letiště Ostrava, a.s.</w:t>
    </w:r>
    <w:r w:rsidR="00AE712C" w:rsidRPr="00571D66">
      <w:rPr>
        <w:rFonts w:ascii="Tahoma" w:hAnsi="Tahoma" w:cs="Tahoma"/>
        <w:color w:val="808080"/>
        <w:szCs w:val="22"/>
      </w:rPr>
      <w:br/>
    </w:r>
    <w:r w:rsidR="003D6DE9">
      <w:rPr>
        <w:rFonts w:ascii="Tahoma" w:hAnsi="Tahoma" w:cs="Tahoma"/>
        <w:color w:val="808080"/>
        <w:sz w:val="16"/>
        <w:szCs w:val="22"/>
      </w:rPr>
      <w:t xml:space="preserve">742 51 </w:t>
    </w:r>
    <w:r w:rsidR="00E97088">
      <w:rPr>
        <w:rFonts w:ascii="Tahoma" w:hAnsi="Tahoma" w:cs="Tahoma"/>
        <w:color w:val="808080"/>
        <w:sz w:val="16"/>
        <w:szCs w:val="22"/>
      </w:rPr>
      <w:t>Mošnov</w:t>
    </w:r>
    <w:r w:rsidR="00AE712C" w:rsidRPr="00571D66">
      <w:rPr>
        <w:rFonts w:ascii="Tahoma" w:hAnsi="Tahoma" w:cs="Tahoma"/>
        <w:color w:val="808080"/>
        <w:sz w:val="16"/>
        <w:szCs w:val="22"/>
      </w:rPr>
      <w:t xml:space="preserve"> č.p. 401</w:t>
    </w:r>
  </w:p>
  <w:p w14:paraId="51157F67" w14:textId="5005FC89" w:rsidR="00AE712C" w:rsidRDefault="00D23E02">
    <w:pPr>
      <w:pStyle w:val="Zhlav"/>
    </w:pPr>
    <w:r>
      <w:rPr>
        <w:noProof/>
      </w:rPr>
      <mc:AlternateContent>
        <mc:Choice Requires="wps">
          <w:drawing>
            <wp:anchor distT="0" distB="0" distL="114300" distR="114300" simplePos="0" relativeHeight="251656704" behindDoc="0" locked="0" layoutInCell="1" allowOverlap="1" wp14:anchorId="7CF7B93A" wp14:editId="225272AC">
              <wp:simplePos x="0" y="0"/>
              <wp:positionH relativeFrom="column">
                <wp:posOffset>-78105</wp:posOffset>
              </wp:positionH>
              <wp:positionV relativeFrom="paragraph">
                <wp:posOffset>94615</wp:posOffset>
              </wp:positionV>
              <wp:extent cx="6259830" cy="635"/>
              <wp:effectExtent l="7620" t="8890" r="9525" b="952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830" cy="635"/>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AF061C" id="_x0000_t32" coordsize="21600,21600" o:spt="32" o:oned="t" path="m,l21600,21600e" filled="f">
              <v:path arrowok="t" fillok="f" o:connecttype="none"/>
              <o:lock v:ext="edit" shapetype="t"/>
            </v:shapetype>
            <v:shape id="AutoShape 4" o:spid="_x0000_s1026" type="#_x0000_t32" style="position:absolute;margin-left:-6.15pt;margin-top:7.45pt;width:492.9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" strokecolor="#bfbfbf"/>
          </w:pict>
        </mc:Fallback>
      </mc:AlternateContent>
    </w:r>
  </w:p>
  <w:p w14:paraId="40C582BC" w14:textId="77777777" w:rsidR="00AE712C" w:rsidRDefault="00AE712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83C"/>
    <w:multiLevelType w:val="hybridMultilevel"/>
    <w:tmpl w:val="DA44FA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3617CA"/>
    <w:multiLevelType w:val="hybridMultilevel"/>
    <w:tmpl w:val="D0B0AB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ABE4E6A"/>
    <w:multiLevelType w:val="hybridMultilevel"/>
    <w:tmpl w:val="03B458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B6E31F4"/>
    <w:multiLevelType w:val="hybridMultilevel"/>
    <w:tmpl w:val="2D5228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A564485"/>
    <w:multiLevelType w:val="multilevel"/>
    <w:tmpl w:val="3D1E11F8"/>
    <w:lvl w:ilvl="0">
      <w:start w:val="1"/>
      <w:numFmt w:val="none"/>
      <w:pStyle w:val="MSKNavrhusneseniZacatek"/>
      <w:suff w:val="nothing"/>
      <w:lvlText w:val=""/>
      <w:lvlJc w:val="left"/>
      <w:pPr>
        <w:ind w:left="0" w:firstLine="0"/>
      </w:pPr>
      <w:rPr>
        <w:rFonts w:ascii="Tahoma" w:hAnsi="Tahoma" w:cs="Times New Roman" w:hint="default"/>
        <w:b w:val="0"/>
        <w:i w:val="0"/>
        <w:sz w:val="24"/>
      </w:rPr>
    </w:lvl>
    <w:lvl w:ilvl="1">
      <w:start w:val="1"/>
      <w:numFmt w:val="decimal"/>
      <w:pStyle w:val="MSKDoplnek"/>
      <w:suff w:val="nothing"/>
      <w:lvlText w:val="%2. "/>
      <w:lvlJc w:val="left"/>
      <w:pPr>
        <w:ind w:left="0" w:firstLine="0"/>
      </w:pPr>
      <w:rPr>
        <w:rFonts w:ascii="Tahoma" w:hAnsi="Tahoma" w:cs="Times New Roman" w:hint="default"/>
        <w:b w:val="0"/>
        <w:i w:val="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A5F05E9"/>
    <w:multiLevelType w:val="hybridMultilevel"/>
    <w:tmpl w:val="CEBA56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BDC16F2"/>
    <w:multiLevelType w:val="hybridMultilevel"/>
    <w:tmpl w:val="11EE2C8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76500827">
    <w:abstractNumId w:val="6"/>
  </w:num>
  <w:num w:numId="2" w16cid:durableId="1294408848">
    <w:abstractNumId w:val="1"/>
  </w:num>
  <w:num w:numId="3" w16cid:durableId="1896626982">
    <w:abstractNumId w:val="0"/>
  </w:num>
  <w:num w:numId="4" w16cid:durableId="1441951866">
    <w:abstractNumId w:val="5"/>
  </w:num>
  <w:num w:numId="5" w16cid:durableId="1295066473">
    <w:abstractNumId w:val="2"/>
  </w:num>
  <w:num w:numId="6" w16cid:durableId="1591428240">
    <w:abstractNumId w:val="3"/>
  </w:num>
  <w:num w:numId="7" w16cid:durableId="21442270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80B"/>
    <w:rsid w:val="0000698D"/>
    <w:rsid w:val="00006AA6"/>
    <w:rsid w:val="000240B8"/>
    <w:rsid w:val="000250EF"/>
    <w:rsid w:val="00036B6F"/>
    <w:rsid w:val="00044883"/>
    <w:rsid w:val="000518C7"/>
    <w:rsid w:val="0005593C"/>
    <w:rsid w:val="00060FB3"/>
    <w:rsid w:val="00086D5A"/>
    <w:rsid w:val="000932AD"/>
    <w:rsid w:val="00094264"/>
    <w:rsid w:val="000A1840"/>
    <w:rsid w:val="000A1A60"/>
    <w:rsid w:val="000A4030"/>
    <w:rsid w:val="000A7B8E"/>
    <w:rsid w:val="000C6AB9"/>
    <w:rsid w:val="000C7DE8"/>
    <w:rsid w:val="000D1E39"/>
    <w:rsid w:val="000F61A5"/>
    <w:rsid w:val="0010482A"/>
    <w:rsid w:val="00114FDC"/>
    <w:rsid w:val="00120067"/>
    <w:rsid w:val="00127C58"/>
    <w:rsid w:val="00130A31"/>
    <w:rsid w:val="0013341E"/>
    <w:rsid w:val="00141805"/>
    <w:rsid w:val="00142501"/>
    <w:rsid w:val="00164E76"/>
    <w:rsid w:val="00166F1D"/>
    <w:rsid w:val="0018246D"/>
    <w:rsid w:val="001A303A"/>
    <w:rsid w:val="001A47F0"/>
    <w:rsid w:val="001D5913"/>
    <w:rsid w:val="001E1858"/>
    <w:rsid w:val="001F2119"/>
    <w:rsid w:val="001F601B"/>
    <w:rsid w:val="00200F91"/>
    <w:rsid w:val="002030E7"/>
    <w:rsid w:val="002078BA"/>
    <w:rsid w:val="00224910"/>
    <w:rsid w:val="00232441"/>
    <w:rsid w:val="00233E18"/>
    <w:rsid w:val="0023501E"/>
    <w:rsid w:val="002373C8"/>
    <w:rsid w:val="00247BF2"/>
    <w:rsid w:val="00250E50"/>
    <w:rsid w:val="00252FE4"/>
    <w:rsid w:val="002632A5"/>
    <w:rsid w:val="002633FF"/>
    <w:rsid w:val="00274875"/>
    <w:rsid w:val="002844E2"/>
    <w:rsid w:val="00294E08"/>
    <w:rsid w:val="002978D2"/>
    <w:rsid w:val="002B1A8B"/>
    <w:rsid w:val="002D0B59"/>
    <w:rsid w:val="002D7C97"/>
    <w:rsid w:val="002E6108"/>
    <w:rsid w:val="002F443C"/>
    <w:rsid w:val="002F7550"/>
    <w:rsid w:val="002F7C81"/>
    <w:rsid w:val="0031234C"/>
    <w:rsid w:val="00326B35"/>
    <w:rsid w:val="00330CB1"/>
    <w:rsid w:val="003334CE"/>
    <w:rsid w:val="00333B2B"/>
    <w:rsid w:val="00360C4C"/>
    <w:rsid w:val="00365CA9"/>
    <w:rsid w:val="00372957"/>
    <w:rsid w:val="003832E7"/>
    <w:rsid w:val="00383CAF"/>
    <w:rsid w:val="003878D6"/>
    <w:rsid w:val="00395125"/>
    <w:rsid w:val="003B0F58"/>
    <w:rsid w:val="003C522B"/>
    <w:rsid w:val="003D6DE9"/>
    <w:rsid w:val="003F17DA"/>
    <w:rsid w:val="003F5090"/>
    <w:rsid w:val="0040209A"/>
    <w:rsid w:val="00404C06"/>
    <w:rsid w:val="00411324"/>
    <w:rsid w:val="0041240E"/>
    <w:rsid w:val="004133FD"/>
    <w:rsid w:val="004149EF"/>
    <w:rsid w:val="00414F63"/>
    <w:rsid w:val="00442C5A"/>
    <w:rsid w:val="00452941"/>
    <w:rsid w:val="00476425"/>
    <w:rsid w:val="00483C42"/>
    <w:rsid w:val="00485E35"/>
    <w:rsid w:val="00490517"/>
    <w:rsid w:val="0049580B"/>
    <w:rsid w:val="004A1EC0"/>
    <w:rsid w:val="004C18C4"/>
    <w:rsid w:val="004C1C02"/>
    <w:rsid w:val="004D4225"/>
    <w:rsid w:val="004D5651"/>
    <w:rsid w:val="004F480F"/>
    <w:rsid w:val="004F4E49"/>
    <w:rsid w:val="004F582C"/>
    <w:rsid w:val="00505341"/>
    <w:rsid w:val="00526813"/>
    <w:rsid w:val="00541BF1"/>
    <w:rsid w:val="005420E7"/>
    <w:rsid w:val="005511B1"/>
    <w:rsid w:val="0055327B"/>
    <w:rsid w:val="00553A31"/>
    <w:rsid w:val="005652E6"/>
    <w:rsid w:val="00571D66"/>
    <w:rsid w:val="00571D76"/>
    <w:rsid w:val="00575EE0"/>
    <w:rsid w:val="00576CB8"/>
    <w:rsid w:val="00590BC1"/>
    <w:rsid w:val="00592923"/>
    <w:rsid w:val="005A064F"/>
    <w:rsid w:val="005B1312"/>
    <w:rsid w:val="005B3264"/>
    <w:rsid w:val="005B4BF6"/>
    <w:rsid w:val="005C1786"/>
    <w:rsid w:val="005D5D2C"/>
    <w:rsid w:val="005E0FD4"/>
    <w:rsid w:val="00601333"/>
    <w:rsid w:val="006071BA"/>
    <w:rsid w:val="00614E20"/>
    <w:rsid w:val="00615BD6"/>
    <w:rsid w:val="00625CE5"/>
    <w:rsid w:val="00634C7D"/>
    <w:rsid w:val="006379FD"/>
    <w:rsid w:val="006401DC"/>
    <w:rsid w:val="006439CE"/>
    <w:rsid w:val="0064681C"/>
    <w:rsid w:val="00662B65"/>
    <w:rsid w:val="0067129E"/>
    <w:rsid w:val="00674F4B"/>
    <w:rsid w:val="006A18C7"/>
    <w:rsid w:val="006D50E7"/>
    <w:rsid w:val="006D57FE"/>
    <w:rsid w:val="006D6A24"/>
    <w:rsid w:val="0071275B"/>
    <w:rsid w:val="0072031E"/>
    <w:rsid w:val="007207BD"/>
    <w:rsid w:val="00721756"/>
    <w:rsid w:val="00740547"/>
    <w:rsid w:val="007423DA"/>
    <w:rsid w:val="0075001D"/>
    <w:rsid w:val="007502A5"/>
    <w:rsid w:val="00762446"/>
    <w:rsid w:val="00762AC8"/>
    <w:rsid w:val="0077731C"/>
    <w:rsid w:val="00785780"/>
    <w:rsid w:val="007A304D"/>
    <w:rsid w:val="007A539B"/>
    <w:rsid w:val="007B5A44"/>
    <w:rsid w:val="007B6154"/>
    <w:rsid w:val="007C72DE"/>
    <w:rsid w:val="007D08D3"/>
    <w:rsid w:val="007D7B0B"/>
    <w:rsid w:val="007E0038"/>
    <w:rsid w:val="007E37E9"/>
    <w:rsid w:val="007E4B7A"/>
    <w:rsid w:val="007E729F"/>
    <w:rsid w:val="007E7EC7"/>
    <w:rsid w:val="007F1E12"/>
    <w:rsid w:val="007F759A"/>
    <w:rsid w:val="0080770E"/>
    <w:rsid w:val="00826956"/>
    <w:rsid w:val="00837A45"/>
    <w:rsid w:val="00842DD3"/>
    <w:rsid w:val="00846625"/>
    <w:rsid w:val="0086332B"/>
    <w:rsid w:val="0086667A"/>
    <w:rsid w:val="00866F72"/>
    <w:rsid w:val="00872594"/>
    <w:rsid w:val="00887AA8"/>
    <w:rsid w:val="00894240"/>
    <w:rsid w:val="008A4CAB"/>
    <w:rsid w:val="008C182F"/>
    <w:rsid w:val="008D2130"/>
    <w:rsid w:val="008D3CB2"/>
    <w:rsid w:val="008D62EA"/>
    <w:rsid w:val="008E157A"/>
    <w:rsid w:val="008F1E9B"/>
    <w:rsid w:val="008F2818"/>
    <w:rsid w:val="008F3284"/>
    <w:rsid w:val="008F41D5"/>
    <w:rsid w:val="008F5C20"/>
    <w:rsid w:val="008F616E"/>
    <w:rsid w:val="00905D02"/>
    <w:rsid w:val="00907C93"/>
    <w:rsid w:val="00911D09"/>
    <w:rsid w:val="0091430C"/>
    <w:rsid w:val="00914C29"/>
    <w:rsid w:val="00914EFE"/>
    <w:rsid w:val="00916BC4"/>
    <w:rsid w:val="00917DA1"/>
    <w:rsid w:val="00926D92"/>
    <w:rsid w:val="00927695"/>
    <w:rsid w:val="00944C7D"/>
    <w:rsid w:val="00945959"/>
    <w:rsid w:val="00950B15"/>
    <w:rsid w:val="00954173"/>
    <w:rsid w:val="009754E9"/>
    <w:rsid w:val="009879AE"/>
    <w:rsid w:val="00991603"/>
    <w:rsid w:val="00992368"/>
    <w:rsid w:val="00997FEF"/>
    <w:rsid w:val="009A37ED"/>
    <w:rsid w:val="009A475A"/>
    <w:rsid w:val="009B61BB"/>
    <w:rsid w:val="009C74FA"/>
    <w:rsid w:val="009E432A"/>
    <w:rsid w:val="009F2A53"/>
    <w:rsid w:val="00A00077"/>
    <w:rsid w:val="00A00D78"/>
    <w:rsid w:val="00A112FA"/>
    <w:rsid w:val="00A12B7A"/>
    <w:rsid w:val="00A363A6"/>
    <w:rsid w:val="00A46479"/>
    <w:rsid w:val="00A5140B"/>
    <w:rsid w:val="00A51E24"/>
    <w:rsid w:val="00A835E3"/>
    <w:rsid w:val="00A84C98"/>
    <w:rsid w:val="00A949A7"/>
    <w:rsid w:val="00A95A38"/>
    <w:rsid w:val="00AA56F6"/>
    <w:rsid w:val="00AA6907"/>
    <w:rsid w:val="00AB586A"/>
    <w:rsid w:val="00AC3F3F"/>
    <w:rsid w:val="00AD76F3"/>
    <w:rsid w:val="00AE3409"/>
    <w:rsid w:val="00AE4BBA"/>
    <w:rsid w:val="00AE712C"/>
    <w:rsid w:val="00AF6B5F"/>
    <w:rsid w:val="00B00301"/>
    <w:rsid w:val="00B040E9"/>
    <w:rsid w:val="00B21606"/>
    <w:rsid w:val="00B216ED"/>
    <w:rsid w:val="00B22A54"/>
    <w:rsid w:val="00B22C00"/>
    <w:rsid w:val="00B22F94"/>
    <w:rsid w:val="00B2390F"/>
    <w:rsid w:val="00B35CFC"/>
    <w:rsid w:val="00B45325"/>
    <w:rsid w:val="00B55A48"/>
    <w:rsid w:val="00B62BDA"/>
    <w:rsid w:val="00B64AD1"/>
    <w:rsid w:val="00B662E4"/>
    <w:rsid w:val="00B678DE"/>
    <w:rsid w:val="00B71A00"/>
    <w:rsid w:val="00B91C52"/>
    <w:rsid w:val="00BC2538"/>
    <w:rsid w:val="00BD13BA"/>
    <w:rsid w:val="00BD236E"/>
    <w:rsid w:val="00BE426D"/>
    <w:rsid w:val="00BE61C4"/>
    <w:rsid w:val="00BF3EE7"/>
    <w:rsid w:val="00C147A5"/>
    <w:rsid w:val="00C22719"/>
    <w:rsid w:val="00C23BE4"/>
    <w:rsid w:val="00C252AB"/>
    <w:rsid w:val="00C27789"/>
    <w:rsid w:val="00C31F77"/>
    <w:rsid w:val="00C34B53"/>
    <w:rsid w:val="00C57DC0"/>
    <w:rsid w:val="00C65522"/>
    <w:rsid w:val="00C66ECC"/>
    <w:rsid w:val="00C71066"/>
    <w:rsid w:val="00C93C2C"/>
    <w:rsid w:val="00CA502B"/>
    <w:rsid w:val="00CB5771"/>
    <w:rsid w:val="00CC549F"/>
    <w:rsid w:val="00CE109A"/>
    <w:rsid w:val="00CE4974"/>
    <w:rsid w:val="00CE67D5"/>
    <w:rsid w:val="00D00F8E"/>
    <w:rsid w:val="00D05E02"/>
    <w:rsid w:val="00D23E02"/>
    <w:rsid w:val="00D3000B"/>
    <w:rsid w:val="00D307E7"/>
    <w:rsid w:val="00D3302A"/>
    <w:rsid w:val="00D45B07"/>
    <w:rsid w:val="00D467D8"/>
    <w:rsid w:val="00D767B6"/>
    <w:rsid w:val="00D825FF"/>
    <w:rsid w:val="00D84B29"/>
    <w:rsid w:val="00D9161F"/>
    <w:rsid w:val="00D91E9D"/>
    <w:rsid w:val="00D97292"/>
    <w:rsid w:val="00DA5626"/>
    <w:rsid w:val="00DD60CF"/>
    <w:rsid w:val="00DE0A40"/>
    <w:rsid w:val="00DE1B09"/>
    <w:rsid w:val="00E05A0A"/>
    <w:rsid w:val="00E11C27"/>
    <w:rsid w:val="00E37D63"/>
    <w:rsid w:val="00E50355"/>
    <w:rsid w:val="00E63A93"/>
    <w:rsid w:val="00E66C12"/>
    <w:rsid w:val="00E824EE"/>
    <w:rsid w:val="00E85985"/>
    <w:rsid w:val="00E90FDF"/>
    <w:rsid w:val="00E953C0"/>
    <w:rsid w:val="00E97088"/>
    <w:rsid w:val="00EB163E"/>
    <w:rsid w:val="00EB32D8"/>
    <w:rsid w:val="00EB7621"/>
    <w:rsid w:val="00ED70BC"/>
    <w:rsid w:val="00EE0758"/>
    <w:rsid w:val="00EE18F2"/>
    <w:rsid w:val="00EF1DE2"/>
    <w:rsid w:val="00F0018C"/>
    <w:rsid w:val="00F0103D"/>
    <w:rsid w:val="00F111EC"/>
    <w:rsid w:val="00F1250E"/>
    <w:rsid w:val="00F201A0"/>
    <w:rsid w:val="00F27209"/>
    <w:rsid w:val="00F273C0"/>
    <w:rsid w:val="00F35FAB"/>
    <w:rsid w:val="00F4141B"/>
    <w:rsid w:val="00F449E7"/>
    <w:rsid w:val="00F50CE3"/>
    <w:rsid w:val="00F51004"/>
    <w:rsid w:val="00F73651"/>
    <w:rsid w:val="00F86A8C"/>
    <w:rsid w:val="00FA1624"/>
    <w:rsid w:val="00FD5D25"/>
    <w:rsid w:val="00FF2FB8"/>
    <w:rsid w:val="00FF7B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16A2A52"/>
  <w15:chartTrackingRefBased/>
  <w15:docId w15:val="{860BB0C2-1A1A-48F2-810D-B156D53F4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50E50"/>
    <w:rPr>
      <w:szCs w:val="24"/>
    </w:rPr>
  </w:style>
  <w:style w:type="paragraph" w:styleId="Nadpis1">
    <w:name w:val="heading 1"/>
    <w:basedOn w:val="Normln"/>
    <w:next w:val="Normln"/>
    <w:qFormat/>
    <w:rsid w:val="00C31F77"/>
    <w:pPr>
      <w:keepNext/>
      <w:outlineLvl w:val="0"/>
    </w:pPr>
    <w:rPr>
      <w:rFonts w:ascii="Verdana" w:hAnsi="Verdana"/>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rsid w:val="00C31F77"/>
    <w:rPr>
      <w:sz w:val="24"/>
    </w:rPr>
  </w:style>
  <w:style w:type="paragraph" w:styleId="Zhlav">
    <w:name w:val="header"/>
    <w:basedOn w:val="Normln"/>
    <w:semiHidden/>
    <w:rsid w:val="00C31F77"/>
    <w:pPr>
      <w:tabs>
        <w:tab w:val="center" w:pos="4536"/>
        <w:tab w:val="right" w:pos="9072"/>
      </w:tabs>
    </w:pPr>
  </w:style>
  <w:style w:type="paragraph" w:styleId="Zpat">
    <w:name w:val="footer"/>
    <w:basedOn w:val="Normln"/>
    <w:semiHidden/>
    <w:rsid w:val="00C31F77"/>
    <w:pPr>
      <w:tabs>
        <w:tab w:val="center" w:pos="4536"/>
        <w:tab w:val="right" w:pos="9072"/>
      </w:tabs>
    </w:pPr>
  </w:style>
  <w:style w:type="character" w:styleId="Hypertextovodkaz">
    <w:name w:val="Hyperlink"/>
    <w:uiPriority w:val="99"/>
    <w:unhideWhenUsed/>
    <w:rsid w:val="00CB5771"/>
    <w:rPr>
      <w:color w:val="0000FF"/>
      <w:u w:val="single"/>
    </w:rPr>
  </w:style>
  <w:style w:type="table" w:styleId="Mkatabulky">
    <w:name w:val="Table Grid"/>
    <w:basedOn w:val="Normlntabulka"/>
    <w:uiPriority w:val="59"/>
    <w:rsid w:val="00571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homa">
    <w:name w:val="Tahoma"/>
    <w:basedOn w:val="Normln"/>
    <w:qFormat/>
    <w:rsid w:val="00AE712C"/>
    <w:pPr>
      <w:spacing w:line="288" w:lineRule="auto"/>
    </w:pPr>
    <w:rPr>
      <w:rFonts w:ascii="Tahoma" w:hAnsi="Tahoma" w:cs="Tahoma"/>
      <w:szCs w:val="22"/>
    </w:rPr>
  </w:style>
  <w:style w:type="character" w:styleId="Nevyeenzmnka">
    <w:name w:val="Unresolved Mention"/>
    <w:uiPriority w:val="99"/>
    <w:semiHidden/>
    <w:unhideWhenUsed/>
    <w:rsid w:val="00DE0A40"/>
    <w:rPr>
      <w:color w:val="605E5C"/>
      <w:shd w:val="clear" w:color="auto" w:fill="E1DFDD"/>
    </w:rPr>
  </w:style>
  <w:style w:type="paragraph" w:styleId="Normlnweb">
    <w:name w:val="Normal (Web)"/>
    <w:basedOn w:val="Normln"/>
    <w:link w:val="NormlnwebChar"/>
    <w:uiPriority w:val="99"/>
    <w:unhideWhenUsed/>
    <w:rsid w:val="00FD5D25"/>
    <w:rPr>
      <w:rFonts w:ascii="Calibri" w:eastAsia="Calibri" w:hAnsi="Calibri" w:cs="Calibri"/>
      <w:sz w:val="22"/>
      <w:szCs w:val="22"/>
    </w:rPr>
  </w:style>
  <w:style w:type="paragraph" w:styleId="Odstavecseseznamem">
    <w:name w:val="List Paragraph"/>
    <w:basedOn w:val="Normln"/>
    <w:uiPriority w:val="34"/>
    <w:qFormat/>
    <w:rsid w:val="00FD5D25"/>
    <w:pPr>
      <w:spacing w:after="160" w:line="259" w:lineRule="auto"/>
      <w:ind w:left="720"/>
      <w:contextualSpacing/>
    </w:pPr>
    <w:rPr>
      <w:rFonts w:ascii="Calibri" w:eastAsia="Calibri" w:hAnsi="Calibri"/>
      <w:sz w:val="22"/>
      <w:szCs w:val="22"/>
      <w:lang w:eastAsia="en-US"/>
    </w:rPr>
  </w:style>
  <w:style w:type="character" w:customStyle="1" w:styleId="s2">
    <w:name w:val="s2"/>
    <w:basedOn w:val="Standardnpsmoodstavce"/>
    <w:rsid w:val="00872594"/>
  </w:style>
  <w:style w:type="character" w:customStyle="1" w:styleId="bumpedfont15">
    <w:name w:val="bumpedfont15"/>
    <w:basedOn w:val="Standardnpsmoodstavce"/>
    <w:rsid w:val="00872594"/>
  </w:style>
  <w:style w:type="paragraph" w:customStyle="1" w:styleId="p3">
    <w:name w:val="p3"/>
    <w:basedOn w:val="Normln"/>
    <w:rsid w:val="00872594"/>
    <w:pPr>
      <w:spacing w:before="100" w:beforeAutospacing="1" w:after="100" w:afterAutospacing="1"/>
    </w:pPr>
    <w:rPr>
      <w:rFonts w:eastAsia="Calibri"/>
      <w:sz w:val="24"/>
    </w:rPr>
  </w:style>
  <w:style w:type="character" w:customStyle="1" w:styleId="NormlnwebChar">
    <w:name w:val="Normální (web) Char"/>
    <w:link w:val="Normlnweb"/>
    <w:uiPriority w:val="99"/>
    <w:rsid w:val="0000698D"/>
    <w:rPr>
      <w:rFonts w:ascii="Calibri" w:eastAsia="Calibri" w:hAnsi="Calibri" w:cs="Calibri"/>
      <w:sz w:val="22"/>
      <w:szCs w:val="22"/>
    </w:rPr>
  </w:style>
  <w:style w:type="paragraph" w:customStyle="1" w:styleId="MSKNormal">
    <w:name w:val="MSK_Normal"/>
    <w:basedOn w:val="Normln"/>
    <w:link w:val="MSKNormalChar"/>
    <w:qFormat/>
    <w:rsid w:val="0000698D"/>
    <w:pPr>
      <w:jc w:val="both"/>
    </w:pPr>
    <w:rPr>
      <w:rFonts w:ascii="Tahoma" w:eastAsia="Calibri" w:hAnsi="Tahoma"/>
      <w:sz w:val="24"/>
    </w:rPr>
  </w:style>
  <w:style w:type="paragraph" w:customStyle="1" w:styleId="MSKNavrhusneseniZacatek">
    <w:name w:val="MSK_Navrh usneseni_Zacatek"/>
    <w:basedOn w:val="MSKNormal"/>
    <w:next w:val="MSKNormal"/>
    <w:qFormat/>
    <w:rsid w:val="0000698D"/>
    <w:pPr>
      <w:numPr>
        <w:numId w:val="7"/>
      </w:numPr>
      <w:ind w:left="720" w:hanging="360"/>
    </w:pPr>
  </w:style>
  <w:style w:type="paragraph" w:customStyle="1" w:styleId="MSKDoplnek">
    <w:name w:val="MSK_Doplnek"/>
    <w:basedOn w:val="MSKNormal"/>
    <w:next w:val="MSKNormal"/>
    <w:qFormat/>
    <w:rsid w:val="0000698D"/>
    <w:pPr>
      <w:numPr>
        <w:ilvl w:val="1"/>
        <w:numId w:val="7"/>
      </w:numPr>
      <w:ind w:left="1440" w:hanging="360"/>
    </w:pPr>
  </w:style>
  <w:style w:type="character" w:customStyle="1" w:styleId="MSKNormalChar">
    <w:name w:val="MSK_Normal Char"/>
    <w:link w:val="MSKNormal"/>
    <w:locked/>
    <w:rsid w:val="0000698D"/>
    <w:rPr>
      <w:rFonts w:ascii="Tahoma" w:eastAsia="Calibri" w:hAnsi="Tahoma"/>
      <w:sz w:val="24"/>
      <w:szCs w:val="24"/>
    </w:rPr>
  </w:style>
  <w:style w:type="character" w:styleId="Odkaznakoment">
    <w:name w:val="annotation reference"/>
    <w:uiPriority w:val="99"/>
    <w:semiHidden/>
    <w:unhideWhenUsed/>
    <w:rsid w:val="00F449E7"/>
    <w:rPr>
      <w:sz w:val="16"/>
      <w:szCs w:val="16"/>
    </w:rPr>
  </w:style>
  <w:style w:type="paragraph" w:styleId="Textkomente">
    <w:name w:val="annotation text"/>
    <w:basedOn w:val="Normln"/>
    <w:link w:val="TextkomenteChar"/>
    <w:uiPriority w:val="99"/>
    <w:semiHidden/>
    <w:unhideWhenUsed/>
    <w:rsid w:val="00F449E7"/>
    <w:rPr>
      <w:szCs w:val="20"/>
    </w:rPr>
  </w:style>
  <w:style w:type="character" w:customStyle="1" w:styleId="TextkomenteChar">
    <w:name w:val="Text komentáře Char"/>
    <w:basedOn w:val="Standardnpsmoodstavce"/>
    <w:link w:val="Textkomente"/>
    <w:uiPriority w:val="99"/>
    <w:semiHidden/>
    <w:rsid w:val="00F449E7"/>
  </w:style>
  <w:style w:type="paragraph" w:styleId="Pedmtkomente">
    <w:name w:val="annotation subject"/>
    <w:basedOn w:val="Textkomente"/>
    <w:next w:val="Textkomente"/>
    <w:link w:val="PedmtkomenteChar"/>
    <w:uiPriority w:val="99"/>
    <w:semiHidden/>
    <w:unhideWhenUsed/>
    <w:rsid w:val="00F449E7"/>
    <w:rPr>
      <w:b/>
      <w:bCs/>
    </w:rPr>
  </w:style>
  <w:style w:type="character" w:customStyle="1" w:styleId="PedmtkomenteChar">
    <w:name w:val="Předmět komentáře Char"/>
    <w:link w:val="Pedmtkomente"/>
    <w:uiPriority w:val="99"/>
    <w:semiHidden/>
    <w:rsid w:val="00F449E7"/>
    <w:rPr>
      <w:b/>
      <w:bCs/>
    </w:rPr>
  </w:style>
  <w:style w:type="paragraph" w:styleId="Revize">
    <w:name w:val="Revision"/>
    <w:hidden/>
    <w:uiPriority w:val="99"/>
    <w:semiHidden/>
    <w:rsid w:val="00F449E7"/>
    <w:rPr>
      <w:szCs w:val="24"/>
    </w:rPr>
  </w:style>
  <w:style w:type="character" w:customStyle="1" w:styleId="apple-converted-space">
    <w:name w:val="apple-converted-space"/>
    <w:basedOn w:val="Standardnpsmoodstavce"/>
    <w:rsid w:val="008F2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1765">
      <w:bodyDiv w:val="1"/>
      <w:marLeft w:val="0"/>
      <w:marRight w:val="0"/>
      <w:marTop w:val="0"/>
      <w:marBottom w:val="0"/>
      <w:divBdr>
        <w:top w:val="none" w:sz="0" w:space="0" w:color="auto"/>
        <w:left w:val="none" w:sz="0" w:space="0" w:color="auto"/>
        <w:bottom w:val="none" w:sz="0" w:space="0" w:color="auto"/>
        <w:right w:val="none" w:sz="0" w:space="0" w:color="auto"/>
      </w:divBdr>
    </w:div>
    <w:div w:id="225455382">
      <w:bodyDiv w:val="1"/>
      <w:marLeft w:val="0"/>
      <w:marRight w:val="0"/>
      <w:marTop w:val="0"/>
      <w:marBottom w:val="0"/>
      <w:divBdr>
        <w:top w:val="none" w:sz="0" w:space="0" w:color="auto"/>
        <w:left w:val="none" w:sz="0" w:space="0" w:color="auto"/>
        <w:bottom w:val="none" w:sz="0" w:space="0" w:color="auto"/>
        <w:right w:val="none" w:sz="0" w:space="0" w:color="auto"/>
      </w:divBdr>
    </w:div>
    <w:div w:id="554975295">
      <w:bodyDiv w:val="1"/>
      <w:marLeft w:val="0"/>
      <w:marRight w:val="0"/>
      <w:marTop w:val="0"/>
      <w:marBottom w:val="0"/>
      <w:divBdr>
        <w:top w:val="none" w:sz="0" w:space="0" w:color="auto"/>
        <w:left w:val="none" w:sz="0" w:space="0" w:color="auto"/>
        <w:bottom w:val="none" w:sz="0" w:space="0" w:color="auto"/>
        <w:right w:val="none" w:sz="0" w:space="0" w:color="auto"/>
      </w:divBdr>
    </w:div>
    <w:div w:id="677582018">
      <w:bodyDiv w:val="1"/>
      <w:marLeft w:val="0"/>
      <w:marRight w:val="0"/>
      <w:marTop w:val="0"/>
      <w:marBottom w:val="0"/>
      <w:divBdr>
        <w:top w:val="none" w:sz="0" w:space="0" w:color="auto"/>
        <w:left w:val="none" w:sz="0" w:space="0" w:color="auto"/>
        <w:bottom w:val="none" w:sz="0" w:space="0" w:color="auto"/>
        <w:right w:val="none" w:sz="0" w:space="0" w:color="auto"/>
      </w:divBdr>
    </w:div>
    <w:div w:id="888759750">
      <w:bodyDiv w:val="1"/>
      <w:marLeft w:val="0"/>
      <w:marRight w:val="0"/>
      <w:marTop w:val="0"/>
      <w:marBottom w:val="0"/>
      <w:divBdr>
        <w:top w:val="none" w:sz="0" w:space="0" w:color="auto"/>
        <w:left w:val="none" w:sz="0" w:space="0" w:color="auto"/>
        <w:bottom w:val="none" w:sz="0" w:space="0" w:color="auto"/>
        <w:right w:val="none" w:sz="0" w:space="0" w:color="auto"/>
      </w:divBdr>
    </w:div>
    <w:div w:id="908273064">
      <w:bodyDiv w:val="1"/>
      <w:marLeft w:val="0"/>
      <w:marRight w:val="0"/>
      <w:marTop w:val="0"/>
      <w:marBottom w:val="0"/>
      <w:divBdr>
        <w:top w:val="none" w:sz="0" w:space="0" w:color="auto"/>
        <w:left w:val="none" w:sz="0" w:space="0" w:color="auto"/>
        <w:bottom w:val="none" w:sz="0" w:space="0" w:color="auto"/>
        <w:right w:val="none" w:sz="0" w:space="0" w:color="auto"/>
      </w:divBdr>
      <w:divsChild>
        <w:div w:id="1774085205">
          <w:marLeft w:val="0"/>
          <w:marRight w:val="0"/>
          <w:marTop w:val="0"/>
          <w:marBottom w:val="0"/>
          <w:divBdr>
            <w:top w:val="none" w:sz="0" w:space="0" w:color="auto"/>
            <w:left w:val="single" w:sz="2" w:space="0" w:color="000000"/>
            <w:bottom w:val="none" w:sz="0" w:space="0" w:color="auto"/>
            <w:right w:val="single" w:sz="2" w:space="0" w:color="000000"/>
          </w:divBdr>
          <w:divsChild>
            <w:div w:id="1626473008">
              <w:marLeft w:val="0"/>
              <w:marRight w:val="150"/>
              <w:marTop w:val="0"/>
              <w:marBottom w:val="0"/>
              <w:divBdr>
                <w:top w:val="none" w:sz="0" w:space="0" w:color="auto"/>
                <w:left w:val="dashed" w:sz="2" w:space="19" w:color="999999"/>
                <w:bottom w:val="none" w:sz="0" w:space="0" w:color="auto"/>
                <w:right w:val="none" w:sz="0" w:space="0" w:color="auto"/>
              </w:divBdr>
            </w:div>
          </w:divsChild>
        </w:div>
      </w:divsChild>
    </w:div>
    <w:div w:id="1041592623">
      <w:bodyDiv w:val="1"/>
      <w:marLeft w:val="0"/>
      <w:marRight w:val="0"/>
      <w:marTop w:val="0"/>
      <w:marBottom w:val="0"/>
      <w:divBdr>
        <w:top w:val="none" w:sz="0" w:space="0" w:color="auto"/>
        <w:left w:val="none" w:sz="0" w:space="0" w:color="auto"/>
        <w:bottom w:val="none" w:sz="0" w:space="0" w:color="auto"/>
        <w:right w:val="none" w:sz="0" w:space="0" w:color="auto"/>
      </w:divBdr>
    </w:div>
    <w:div w:id="1210804102">
      <w:bodyDiv w:val="1"/>
      <w:marLeft w:val="0"/>
      <w:marRight w:val="0"/>
      <w:marTop w:val="0"/>
      <w:marBottom w:val="0"/>
      <w:divBdr>
        <w:top w:val="none" w:sz="0" w:space="0" w:color="auto"/>
        <w:left w:val="none" w:sz="0" w:space="0" w:color="auto"/>
        <w:bottom w:val="none" w:sz="0" w:space="0" w:color="auto"/>
        <w:right w:val="none" w:sz="0" w:space="0" w:color="auto"/>
      </w:divBdr>
    </w:div>
    <w:div w:id="1371879920">
      <w:bodyDiv w:val="1"/>
      <w:marLeft w:val="0"/>
      <w:marRight w:val="0"/>
      <w:marTop w:val="0"/>
      <w:marBottom w:val="0"/>
      <w:divBdr>
        <w:top w:val="none" w:sz="0" w:space="0" w:color="auto"/>
        <w:left w:val="none" w:sz="0" w:space="0" w:color="auto"/>
        <w:bottom w:val="none" w:sz="0" w:space="0" w:color="auto"/>
        <w:right w:val="none" w:sz="0" w:space="0" w:color="auto"/>
      </w:divBdr>
    </w:div>
    <w:div w:id="1489976598">
      <w:bodyDiv w:val="1"/>
      <w:marLeft w:val="0"/>
      <w:marRight w:val="0"/>
      <w:marTop w:val="0"/>
      <w:marBottom w:val="0"/>
      <w:divBdr>
        <w:top w:val="none" w:sz="0" w:space="0" w:color="auto"/>
        <w:left w:val="none" w:sz="0" w:space="0" w:color="auto"/>
        <w:bottom w:val="none" w:sz="0" w:space="0" w:color="auto"/>
        <w:right w:val="none" w:sz="0" w:space="0" w:color="auto"/>
      </w:divBdr>
    </w:div>
    <w:div w:id="1759906603">
      <w:bodyDiv w:val="1"/>
      <w:marLeft w:val="0"/>
      <w:marRight w:val="0"/>
      <w:marTop w:val="0"/>
      <w:marBottom w:val="0"/>
      <w:divBdr>
        <w:top w:val="none" w:sz="0" w:space="0" w:color="auto"/>
        <w:left w:val="none" w:sz="0" w:space="0" w:color="auto"/>
        <w:bottom w:val="none" w:sz="0" w:space="0" w:color="auto"/>
        <w:right w:val="none" w:sz="0" w:space="0" w:color="auto"/>
      </w:divBdr>
    </w:div>
    <w:div w:id="1778791254">
      <w:bodyDiv w:val="1"/>
      <w:marLeft w:val="0"/>
      <w:marRight w:val="0"/>
      <w:marTop w:val="0"/>
      <w:marBottom w:val="0"/>
      <w:divBdr>
        <w:top w:val="none" w:sz="0" w:space="0" w:color="auto"/>
        <w:left w:val="none" w:sz="0" w:space="0" w:color="auto"/>
        <w:bottom w:val="none" w:sz="0" w:space="0" w:color="auto"/>
        <w:right w:val="none" w:sz="0" w:space="0" w:color="auto"/>
      </w:divBdr>
    </w:div>
    <w:div w:id="182800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keting@airport-ostrava.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acebook.com/letiste" TargetMode="External"/><Relationship Id="rId4" Type="http://schemas.openxmlformats.org/officeDocument/2006/relationships/settings" Target="settings.xml"/><Relationship Id="rId9" Type="http://schemas.openxmlformats.org/officeDocument/2006/relationships/hyperlink" Target="http://www.airport-ostrava.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04940-3B19-4FFD-996A-CA6320AE7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Pages>
  <Words>359</Words>
  <Characters>2297</Characters>
  <Application>Microsoft Office Word</Application>
  <DocSecurity>0</DocSecurity>
  <Lines>19</Lines>
  <Paragraphs>5</Paragraphs>
  <ScaleCrop>false</ScaleCrop>
  <HeadingPairs>
    <vt:vector size="4" baseType="variant">
      <vt:variant>
        <vt:lpstr>Název</vt:lpstr>
      </vt:variant>
      <vt:variant>
        <vt:i4>1</vt:i4>
      </vt:variant>
      <vt:variant>
        <vt:lpstr>Tytuł</vt:lpstr>
      </vt:variant>
      <vt:variant>
        <vt:i4>1</vt:i4>
      </vt:variant>
    </vt:vector>
  </HeadingPairs>
  <TitlesOfParts>
    <vt:vector size="2" baseType="lpstr">
      <vt:lpstr/>
      <vt:lpstr/>
    </vt:vector>
  </TitlesOfParts>
  <Company>VÍTKOVICE TOURS s.r.o.</Company>
  <LinksUpToDate>false</LinksUpToDate>
  <CharactersWithSpaces>2651</CharactersWithSpaces>
  <SharedDoc>false</SharedDoc>
  <HLinks>
    <vt:vector size="18" baseType="variant">
      <vt:variant>
        <vt:i4>3473461</vt:i4>
      </vt:variant>
      <vt:variant>
        <vt:i4>6</vt:i4>
      </vt:variant>
      <vt:variant>
        <vt:i4>0</vt:i4>
      </vt:variant>
      <vt:variant>
        <vt:i4>5</vt:i4>
      </vt:variant>
      <vt:variant>
        <vt:lpwstr>http://www.facebook.com/letiste</vt:lpwstr>
      </vt:variant>
      <vt:variant>
        <vt:lpwstr/>
      </vt:variant>
      <vt:variant>
        <vt:i4>7602229</vt:i4>
      </vt:variant>
      <vt:variant>
        <vt:i4>3</vt:i4>
      </vt:variant>
      <vt:variant>
        <vt:i4>0</vt:i4>
      </vt:variant>
      <vt:variant>
        <vt:i4>5</vt:i4>
      </vt:variant>
      <vt:variant>
        <vt:lpwstr>http://www.airport-ostrava.cz/</vt:lpwstr>
      </vt:variant>
      <vt:variant>
        <vt:lpwstr/>
      </vt:variant>
      <vt:variant>
        <vt:i4>6684677</vt:i4>
      </vt:variant>
      <vt:variant>
        <vt:i4>0</vt:i4>
      </vt:variant>
      <vt:variant>
        <vt:i4>0</vt:i4>
      </vt:variant>
      <vt:variant>
        <vt:i4>5</vt:i4>
      </vt:variant>
      <vt:variant>
        <vt:lpwstr>mailto:marketing@airport-ostrava.cz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horinek</dc:creator>
  <cp:keywords/>
  <cp:lastModifiedBy>Pustějovská Kateřina</cp:lastModifiedBy>
  <cp:revision>10</cp:revision>
  <cp:lastPrinted>2023-01-17T08:47:00Z</cp:lastPrinted>
  <dcterms:created xsi:type="dcterms:W3CDTF">2023-03-07T14:47:00Z</dcterms:created>
  <dcterms:modified xsi:type="dcterms:W3CDTF">2023-03-13T10:42:00Z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15ad6d0-798b-44f9-b3fd-112ad6275fb4_Enabled">
    <vt:lpwstr>true</vt:lpwstr>
  </property>
  <property fmtid="{D5CDD505-2E9C-101B-9397-08002B2CF9AE}" pid="3" name="MSIP_Label_215ad6d0-798b-44f9-b3fd-112ad6275fb4_SetDate">
    <vt:lpwstr>2023-01-17T08:37:40Z</vt:lpwstr>
  </property>
  <property fmtid="{D5CDD505-2E9C-101B-9397-08002B2CF9AE}" pid="4" name="MSIP_Label_215ad6d0-798b-44f9-b3fd-112ad6275fb4_Method">
    <vt:lpwstr>Standard</vt:lpwstr>
  </property>
  <property fmtid="{D5CDD505-2E9C-101B-9397-08002B2CF9AE}" pid="5" name="MSIP_Label_215ad6d0-798b-44f9-b3fd-112ad6275fb4_Name">
    <vt:lpwstr>Neveřejná informace (popis)</vt:lpwstr>
  </property>
  <property fmtid="{D5CDD505-2E9C-101B-9397-08002B2CF9AE}" pid="6" name="MSIP_Label_215ad6d0-798b-44f9-b3fd-112ad6275fb4_SiteId">
    <vt:lpwstr>39f24d0b-aa30-4551-8e81-43c77cf1000e</vt:lpwstr>
  </property>
  <property fmtid="{D5CDD505-2E9C-101B-9397-08002B2CF9AE}" pid="7" name="MSIP_Label_215ad6d0-798b-44f9-b3fd-112ad6275fb4_ActionId">
    <vt:lpwstr>3169a9c1-bf6b-433f-a1bd-808fb49c3c4f</vt:lpwstr>
  </property>
  <property fmtid="{D5CDD505-2E9C-101B-9397-08002B2CF9AE}" pid="8" name="MSIP_Label_215ad6d0-798b-44f9-b3fd-112ad6275fb4_ContentBits">
    <vt:lpwstr>2</vt:lpwstr>
  </property>
</Properties>
</file>